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1B593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27"/>
        <w:tblW w:w="9818" w:type="dxa"/>
        <w:tblInd w:w="-466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2"/>
        <w:gridCol w:w="1843"/>
        <w:gridCol w:w="138"/>
        <w:gridCol w:w="1696"/>
        <w:gridCol w:w="733"/>
        <w:gridCol w:w="585"/>
        <w:gridCol w:w="1760"/>
        <w:gridCol w:w="1471"/>
      </w:tblGrid>
      <w:tr w14:paraId="7B0CD0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" w:hRule="atLeast"/>
        </w:trPr>
        <w:tc>
          <w:tcPr>
            <w:tcW w:w="981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18" w:space="0"/>
              <w:right w:val="single" w:color="000000" w:sz="6" w:space="0"/>
            </w:tcBorders>
            <w:shd w:val="clear" w:color="auto" w:fill="FFFFFF"/>
            <w:vAlign w:val="center"/>
          </w:tcPr>
          <w:p w14:paraId="115FA8CF">
            <w:pPr>
              <w:jc w:val="center"/>
              <w:rPr>
                <w:rFonts w:ascii="Arial Narrow" w:hAnsi="Arial Narrow" w:eastAsia="Arial Narrow" w:cs="Arial Narrow"/>
                <w:color w:val="000000"/>
                <w:sz w:val="22"/>
                <w:szCs w:val="22"/>
              </w:rPr>
            </w:pPr>
            <w:sdt>
              <w:sdtPr>
                <w:tag w:val="goog_rdk_0"/>
                <w:id w:val="1355150917"/>
              </w:sdtPr>
              <w:sdtContent>
                <w:r>
                  <w:rPr>
                    <w:rFonts w:ascii="Arial" w:hAnsi="Arial" w:eastAsia="Arial" w:cs="Arial"/>
                    <w:b/>
                    <w:smallCaps/>
                    <w:color w:val="000000"/>
                    <w:sz w:val="22"/>
                    <w:szCs w:val="22"/>
                  </w:rPr>
                  <w:t>СИГНАЛ НЕСООТВЕТСТВИЯ № ______</w:t>
                </w:r>
              </w:sdtContent>
            </w:sdt>
          </w:p>
        </w:tc>
      </w:tr>
      <w:tr w14:paraId="64CC37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restart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69979DD">
            <w:pPr>
              <w:ind w:left="112" w:right="112"/>
              <w:jc w:val="center"/>
              <w:rPr>
                <w:rFonts w:ascii="Arial Narrow" w:hAnsi="Arial Narrow" w:eastAsia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</w:rPr>
              <w:t>Заполняет обнаруживший</w:t>
            </w:r>
          </w:p>
        </w:tc>
        <w:tc>
          <w:tcPr>
            <w:tcW w:w="8226" w:type="dxa"/>
            <w:gridSpan w:val="7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D128689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РЕГИСТРАЦИЯ НЕСООТВЕТСТВИЯ:</w:t>
            </w:r>
          </w:p>
        </w:tc>
      </w:tr>
      <w:tr w14:paraId="64998B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7DD3B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BC5EBC3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256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1857A4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Время</w:t>
            </w:r>
          </w:p>
        </w:tc>
        <w:tc>
          <w:tcPr>
            <w:tcW w:w="38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287143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Место</w:t>
            </w:r>
          </w:p>
        </w:tc>
      </w:tr>
      <w:tr w14:paraId="177A39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2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12914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C43A715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«_____» ________ 20__ г.</w:t>
            </w:r>
          </w:p>
        </w:tc>
        <w:tc>
          <w:tcPr>
            <w:tcW w:w="256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87824A8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_________ ч. ______ мин.</w:t>
            </w:r>
          </w:p>
        </w:tc>
        <w:tc>
          <w:tcPr>
            <w:tcW w:w="381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B147B9F">
            <w:pPr>
              <w:rPr>
                <w:color w:val="000000"/>
              </w:rPr>
            </w:pPr>
          </w:p>
        </w:tc>
      </w:tr>
      <w:tr w14:paraId="77347A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251D5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F9FB94E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Описание несоответствия</w:t>
            </w:r>
          </w:p>
        </w:tc>
        <w:tc>
          <w:tcPr>
            <w:tcW w:w="6383" w:type="dxa"/>
            <w:gridSpan w:val="6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5E4D5C00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E839D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3B99DC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D4BBE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8916755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4F8CEA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AEA559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1347CA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F723A23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2E61EF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5CF26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736520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44796AD0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54266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4B09C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575810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1D8A809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B7531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55794C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A3A1C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816F421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E154E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68900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C581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827CF00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0C41DB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F5F6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4B818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E2539AF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1D961B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5CC84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0983D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D49B68D">
            <w:pPr>
              <w:rPr>
                <w:color w:val="000000"/>
              </w:rPr>
            </w:pPr>
          </w:p>
        </w:tc>
      </w:tr>
      <w:tr w14:paraId="10250A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43AF3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7C29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638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vAlign w:val="center"/>
          </w:tcPr>
          <w:p w14:paraId="117EC87D">
            <w:pPr>
              <w:rPr>
                <w:color w:val="000000"/>
              </w:rPr>
            </w:pPr>
          </w:p>
        </w:tc>
      </w:tr>
      <w:tr w14:paraId="044C5D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8CFE1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7B980E4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Обнаружил НС:</w:t>
            </w:r>
          </w:p>
        </w:tc>
        <w:tc>
          <w:tcPr>
            <w:tcW w:w="2567" w:type="dxa"/>
            <w:gridSpan w:val="3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FCF13A5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Должность:</w:t>
            </w:r>
          </w:p>
        </w:tc>
        <w:tc>
          <w:tcPr>
            <w:tcW w:w="234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2ABF41C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Фамилия:</w:t>
            </w:r>
          </w:p>
        </w:tc>
        <w:tc>
          <w:tcPr>
            <w:tcW w:w="1471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369395D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Подпись:</w:t>
            </w:r>
          </w:p>
        </w:tc>
      </w:tr>
      <w:tr w14:paraId="57CD4B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2" w:hRule="atLeast"/>
        </w:trPr>
        <w:tc>
          <w:tcPr>
            <w:tcW w:w="1592" w:type="dxa"/>
            <w:vMerge w:val="continue"/>
            <w:tcBorders>
              <w:top w:val="single" w:color="000000" w:sz="18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6B3C6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037361D5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«_____» ________ 20__ г.</w:t>
            </w:r>
          </w:p>
        </w:tc>
        <w:tc>
          <w:tcPr>
            <w:tcW w:w="256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59EC1E69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4250FF2E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color="000000" w:sz="6" w:space="0"/>
              <w:left w:val="single" w:color="000000" w:sz="6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49F2CFFC">
            <w:pPr>
              <w:rPr>
                <w:color w:val="000000"/>
              </w:rPr>
            </w:pPr>
          </w:p>
        </w:tc>
      </w:tr>
      <w:tr w14:paraId="73A03B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restart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7CD9B030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491511D7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431F3917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594581F3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C41F732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05B9D3E1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61C5111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07C8ED7F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0EED7020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4F6B967D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75F8AB80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A44D5B0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318B818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7B816BC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  <w:t>Заполняет руководитель подразделения, где обнаружено несоответствие</w:t>
            </w:r>
          </w:p>
          <w:p w14:paraId="326C90DB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71D3895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6C26B036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5F0E735B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2DA42DAE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2ABD5C3F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6003926F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B7EE2E4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DDA1D95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0A8DCDF2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17D5A26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6E20CEF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D26CD2F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259B8565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37C76B3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6D8702B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5F72FCED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2B0F8F1A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69EB4EB3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72D651CA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67CCC889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7A3AD282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244E4071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380979E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6651B24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15EC971B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</w:p>
          <w:p w14:paraId="39A1E934">
            <w:pPr>
              <w:ind w:left="112" w:right="112"/>
              <w:jc w:val="center"/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  <w:lang w:val="ru-RU"/>
              </w:rPr>
              <w:t>Заполняет руководитель подразделения, где обнаружено несоответствие</w:t>
            </w:r>
          </w:p>
        </w:tc>
        <w:tc>
          <w:tcPr>
            <w:tcW w:w="8226" w:type="dxa"/>
            <w:gridSpan w:val="7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DFE3D90">
            <w:pPr>
              <w:jc w:val="center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ВЛИЯНИЕ НА ПИЩЕВУЮ ПРОДУКЦИЮ:</w:t>
            </w:r>
          </w:p>
        </w:tc>
      </w:tr>
      <w:tr w14:paraId="77D8DB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2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46BA8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gridSpan w:val="3"/>
            <w:vMerge w:val="restart"/>
            <w:tcBorders>
              <w:top w:val="single" w:color="000000" w:sz="4" w:space="0"/>
              <w:left w:val="single" w:color="000000" w:sz="6" w:space="0"/>
              <w:right w:val="single" w:color="000000" w:sz="4" w:space="0"/>
            </w:tcBorders>
            <w:shd w:val="clear" w:color="auto" w:fill="FFFFFF"/>
            <w:vAlign w:val="center"/>
          </w:tcPr>
          <w:p w14:paraId="2E250109">
            <w:pPr>
              <w:jc w:val="center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  <w:lang w:val="ru-RU"/>
              </w:rPr>
              <w:t>В РЕЗУЛЬТАТЕ НЕСООТВЕТСТВИЯ НЕБЕЗОПАСНАЯ ПИЩЕВАЯ ПРОДУКЦИЯ (СЫРЬЕ, ПОЛУФАБРИКАТ) ОБНАРУЖЕНА:</w:t>
            </w:r>
          </w:p>
          <w:p w14:paraId="49AC78DA">
            <w:pPr>
              <w:jc w:val="center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(нужное обвести)</w:t>
            </w:r>
          </w:p>
        </w:tc>
        <w:tc>
          <w:tcPr>
            <w:tcW w:w="13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FF3BB">
            <w:pPr>
              <w:ind w:firstLine="411"/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3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77CFF68">
            <w:pPr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</w:rPr>
            </w:pPr>
            <w:sdt>
              <w:sdtPr>
                <w:tag w:val="goog_rdk_1"/>
                <w:id w:val="648105629"/>
              </w:sdtPr>
              <w:sdtContent>
                <w:r>
                  <w:rPr>
                    <w:rFonts w:ascii="Arial" w:hAnsi="Arial" w:eastAsia="Arial" w:cs="Arial"/>
                    <w:b/>
                    <w:color w:val="000000"/>
                    <w:sz w:val="18"/>
                    <w:szCs w:val="18"/>
                  </w:rPr>
                  <w:t>АКТ № _____</w:t>
                </w:r>
              </w:sdtContent>
            </w:sdt>
          </w:p>
          <w:p w14:paraId="34627033">
            <w:pP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8"/>
                <w:szCs w:val="18"/>
              </w:rPr>
              <w:t>от</w:t>
            </w: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14:paraId="2A14B2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2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42B72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gridSpan w:val="3"/>
            <w:vMerge w:val="continue"/>
            <w:tcBorders>
              <w:top w:val="single" w:color="000000" w:sz="4" w:space="0"/>
              <w:left w:val="single" w:color="000000" w:sz="6" w:space="0"/>
              <w:right w:val="single" w:color="000000" w:sz="4" w:space="0"/>
            </w:tcBorders>
            <w:shd w:val="clear" w:color="auto" w:fill="FFFFFF"/>
            <w:vAlign w:val="center"/>
          </w:tcPr>
          <w:p w14:paraId="7B596C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</w:pPr>
          </w:p>
        </w:tc>
        <w:tc>
          <w:tcPr>
            <w:tcW w:w="45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10D6FE2E">
            <w:pPr>
              <w:ind w:firstLine="411"/>
              <w:rPr>
                <w:rFonts w:ascii="Arial Narrow" w:hAnsi="Arial Narrow" w:eastAsia="Arial Narrow" w:cs="Arial Narrow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22"/>
                <w:szCs w:val="22"/>
              </w:rPr>
              <w:t xml:space="preserve">НЕТ         </w:t>
            </w:r>
            <w:r>
              <w:rPr>
                <w:rFonts w:ascii="Arial Narrow" w:hAnsi="Arial Narrow" w:eastAsia="Arial Narrow" w:cs="Arial Narrow"/>
                <w:b/>
                <w:color w:val="000000"/>
              </w:rPr>
              <w:t>--------------------------------------------------------</w:t>
            </w:r>
          </w:p>
        </w:tc>
      </w:tr>
      <w:tr w14:paraId="77FEA8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0266B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2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F213256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  <w:lang w:val="ru-RU"/>
              </w:rPr>
              <w:t>КОРРЕКЦИЯ (ОПИСАНИЕ ДЕЙСТВИЯ С НЕСООТВЕТСТВИЕМ):</w:t>
            </w:r>
          </w:p>
        </w:tc>
      </w:tr>
      <w:tr w14:paraId="389CA8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38E2E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0EF8F0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25EEF3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4A3D9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9A2453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58E9A6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714EB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8B37A8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4EFCD2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71A42F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596350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14:paraId="513451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9FB18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0BD6CE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</w:tr>
      <w:tr w14:paraId="761DFE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2B04E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24" w:space="0"/>
              <w:right w:val="single" w:color="000000" w:sz="6" w:space="0"/>
            </w:tcBorders>
            <w:shd w:val="clear" w:color="auto" w:fill="FFFFFF"/>
            <w:vAlign w:val="center"/>
          </w:tcPr>
          <w:p w14:paraId="2DD24EEE">
            <w:pPr>
              <w:rPr>
                <w:color w:val="000000"/>
                <w:lang w:val="ru-RU"/>
              </w:rPr>
            </w:pPr>
          </w:p>
        </w:tc>
      </w:tr>
      <w:tr w14:paraId="7B4CEE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4EB81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2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96A3366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ОПИСАНИЕ ПРИЧИНЫ НЕСООТВЕТСТВИЯ:</w:t>
            </w:r>
          </w:p>
        </w:tc>
      </w:tr>
      <w:tr w14:paraId="519778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0F17B8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7F5BB01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0C680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52D9D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4212FA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7BA159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3BEFE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F47AAD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4024C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341FB0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BF9A80C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17C73D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9D1CE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A74645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3DD659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D7520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2D194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5CE148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57961E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4A163EF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271230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A283C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61400FF">
            <w:pPr>
              <w:rPr>
                <w:color w:val="000000"/>
              </w:rPr>
            </w:pPr>
          </w:p>
        </w:tc>
      </w:tr>
      <w:tr w14:paraId="45DAF7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AB491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FFFFFF"/>
            <w:vAlign w:val="center"/>
          </w:tcPr>
          <w:p w14:paraId="536CAF3F">
            <w:pPr>
              <w:rPr>
                <w:color w:val="000000"/>
              </w:rPr>
            </w:pPr>
          </w:p>
        </w:tc>
      </w:tr>
      <w:tr w14:paraId="20A357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76F1EB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4D149F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  <w:lang w:val="ru-RU"/>
              </w:rPr>
              <w:t>КОРРЕКТИРУЮЩЕЕ ДЕЙСТВИЕ (ОПИСАНИЕ ДЕЙСТВИЯ С ПРИЧИНОЙ НЕСООТВЕТСТВИЯ):</w:t>
            </w:r>
          </w:p>
        </w:tc>
      </w:tr>
      <w:tr w14:paraId="20520E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70925D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14C154E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</w:tr>
      <w:tr w14:paraId="699142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D08A6D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3441778">
            <w:pPr>
              <w:rPr>
                <w:color w:val="000000"/>
                <w:lang w:val="ru-RU"/>
              </w:rPr>
            </w:pPr>
          </w:p>
        </w:tc>
      </w:tr>
      <w:tr w14:paraId="7B2EDE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8C075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4915421">
            <w:pPr>
              <w:rPr>
                <w:color w:val="000000"/>
                <w:lang w:val="ru-RU"/>
              </w:rPr>
            </w:pPr>
          </w:p>
        </w:tc>
      </w:tr>
      <w:tr w14:paraId="74B6B5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709954B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658C4A9">
            <w:pPr>
              <w:rPr>
                <w:color w:val="000000"/>
                <w:lang w:val="ru-RU"/>
              </w:rPr>
            </w:pPr>
          </w:p>
        </w:tc>
      </w:tr>
      <w:tr w14:paraId="5890E5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D8200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49D7E9">
            <w:pPr>
              <w:rPr>
                <w:color w:val="000000"/>
                <w:lang w:val="ru-RU"/>
              </w:rPr>
            </w:pPr>
          </w:p>
        </w:tc>
      </w:tr>
      <w:tr w14:paraId="359891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7D011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A2567A5">
            <w:pPr>
              <w:rPr>
                <w:color w:val="000000"/>
                <w:lang w:val="ru-RU"/>
              </w:rPr>
            </w:pPr>
          </w:p>
        </w:tc>
      </w:tr>
      <w:tr w14:paraId="27DA75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7B4FA6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BDE0FCC">
            <w:pPr>
              <w:rPr>
                <w:color w:val="000000"/>
                <w:lang w:val="ru-RU"/>
              </w:rPr>
            </w:pPr>
          </w:p>
        </w:tc>
      </w:tr>
      <w:tr w14:paraId="366224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050AA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3FF5BFA">
            <w:pPr>
              <w:rPr>
                <w:color w:val="000000"/>
                <w:lang w:val="ru-RU"/>
              </w:rPr>
            </w:pPr>
          </w:p>
        </w:tc>
      </w:tr>
      <w:tr w14:paraId="478AC8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6F1494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3BE6D59">
            <w:pPr>
              <w:rPr>
                <w:color w:val="000000"/>
                <w:lang w:val="ru-RU"/>
              </w:rPr>
            </w:pPr>
          </w:p>
        </w:tc>
      </w:tr>
      <w:tr w14:paraId="623D09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CF91C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A512F55">
            <w:pPr>
              <w:rPr>
                <w:color w:val="000000"/>
                <w:lang w:val="ru-RU"/>
              </w:rPr>
            </w:pPr>
          </w:p>
        </w:tc>
      </w:tr>
      <w:tr w14:paraId="516D43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65754C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8226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41A11B6">
            <w:pPr>
              <w:rPr>
                <w:color w:val="000000"/>
                <w:lang w:val="ru-RU"/>
              </w:rPr>
            </w:pPr>
          </w:p>
        </w:tc>
      </w:tr>
      <w:tr w14:paraId="48C52F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2AEB9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color w:val="000000"/>
                <w:lang w:val="ru-RU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25E5EF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Срок выполнения план:</w:t>
            </w:r>
          </w:p>
        </w:tc>
        <w:tc>
          <w:tcPr>
            <w:tcW w:w="24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6A640B4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«_____» ________ 20__ г.</w:t>
            </w:r>
          </w:p>
        </w:tc>
        <w:tc>
          <w:tcPr>
            <w:tcW w:w="23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1B3B5B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Ответственный за выполнение:</w:t>
            </w:r>
          </w:p>
        </w:tc>
        <w:tc>
          <w:tcPr>
            <w:tcW w:w="14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25C88C7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</w:tr>
      <w:tr w14:paraId="17B491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70287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3F3893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Корректирующие мероприятия утверждаю:</w:t>
            </w:r>
          </w:p>
        </w:tc>
        <w:tc>
          <w:tcPr>
            <w:tcW w:w="24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4E7D92D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Должность:</w:t>
            </w:r>
          </w:p>
        </w:tc>
        <w:tc>
          <w:tcPr>
            <w:tcW w:w="23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7FC98C9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Фамилия:</w:t>
            </w:r>
          </w:p>
        </w:tc>
        <w:tc>
          <w:tcPr>
            <w:tcW w:w="14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B80293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z w:val="16"/>
                <w:szCs w:val="16"/>
              </w:rPr>
              <w:t>Подпись:</w:t>
            </w:r>
          </w:p>
        </w:tc>
      </w:tr>
      <w:tr w14:paraId="66740B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" w:hRule="atLeast"/>
        </w:trPr>
        <w:tc>
          <w:tcPr>
            <w:tcW w:w="1592" w:type="dxa"/>
            <w:vMerge w:val="continue"/>
            <w:tcBorders>
              <w:top w:val="single" w:color="000000" w:sz="2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0B0C87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4CDA2128">
            <w:pPr>
              <w:jc w:val="center"/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  <w:t>«_____» ________ 20__ г.</w:t>
            </w:r>
          </w:p>
        </w:tc>
        <w:tc>
          <w:tcPr>
            <w:tcW w:w="242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1E35120C">
            <w:pPr>
              <w:rPr>
                <w:rFonts w:ascii="Arial Narrow" w:hAnsi="Arial Narrow" w:eastAsia="Arial Narrow" w:cs="Arial Narrow"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22B059DE">
            <w:pPr>
              <w:rPr>
                <w:color w:val="000000"/>
              </w:rPr>
            </w:pPr>
          </w:p>
        </w:tc>
        <w:tc>
          <w:tcPr>
            <w:tcW w:w="1471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FFFFFF"/>
            <w:vAlign w:val="center"/>
          </w:tcPr>
          <w:p w14:paraId="3469E21C">
            <w:pPr>
              <w:rPr>
                <w:color w:val="000000"/>
              </w:rPr>
            </w:pPr>
          </w:p>
        </w:tc>
      </w:tr>
    </w:tbl>
    <w:p w14:paraId="3A6DD24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1" w:bottom="709" w:left="1701" w:header="426" w:footer="591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F587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D595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ABD0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8BDBB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28"/>
      <w:tblW w:w="9781" w:type="dxa"/>
      <w:tblInd w:w="-433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376"/>
      <w:gridCol w:w="3846"/>
      <w:gridCol w:w="1559"/>
    </w:tblGrid>
    <w:tr w14:paraId="05D67B6A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31014BC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BECDE0B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203A8DDE">
          <w:pPr>
            <w:tabs>
              <w:tab w:val="center" w:pos="4677"/>
              <w:tab w:val="right" w:pos="9355"/>
            </w:tabs>
            <w:jc w:val="center"/>
          </w:pPr>
          <w:r>
            <w:t>Ф-ХАССП-15</w:t>
          </w:r>
        </w:p>
      </w:tc>
    </w:tr>
    <w:tr w14:paraId="2BD13F1D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37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ADF4669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3846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558B2AE6">
          <w:pPr>
            <w:tabs>
              <w:tab w:val="center" w:pos="4677"/>
              <w:tab w:val="right" w:pos="9355"/>
            </w:tabs>
            <w:jc w:val="center"/>
          </w:pPr>
          <w:r>
            <w:rPr>
              <w:i/>
            </w:rPr>
            <w:t>СИГНАЛ НЕСООТВЕТСТВИЯ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7EF6AE0D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161A1C3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1DFCB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8E63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36"/>
    <w:rsid w:val="00060C36"/>
    <w:rsid w:val="00197BB7"/>
    <w:rsid w:val="003A6230"/>
    <w:rsid w:val="003B5F76"/>
    <w:rsid w:val="0047643E"/>
    <w:rsid w:val="005E5F09"/>
    <w:rsid w:val="00844236"/>
    <w:rsid w:val="00852E08"/>
    <w:rsid w:val="008D2960"/>
    <w:rsid w:val="00ED1658"/>
    <w:rsid w:val="1DA2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1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qFormat/>
    <w:uiPriority w:val="0"/>
  </w:style>
  <w:style w:type="paragraph" w:styleId="11">
    <w:name w:val="Balloon Text"/>
    <w:basedOn w:val="1"/>
    <w:link w:val="29"/>
    <w:semiHidden/>
    <w:unhideWhenUsed/>
    <w:uiPriority w:val="99"/>
    <w:rPr>
      <w:rFonts w:ascii="Tahoma" w:hAnsi="Tahoma" w:cs="Tahoma"/>
      <w:sz w:val="16"/>
      <w:szCs w:val="16"/>
    </w:rPr>
  </w:style>
  <w:style w:type="paragraph" w:styleId="12">
    <w:name w:val="header"/>
    <w:basedOn w:val="1"/>
    <w:link w:val="19"/>
    <w:unhideWhenUsed/>
    <w:qFormat/>
    <w:uiPriority w:val="0"/>
    <w:pPr>
      <w:tabs>
        <w:tab w:val="center" w:pos="4677"/>
        <w:tab w:val="right" w:pos="9355"/>
      </w:tabs>
    </w:pPr>
  </w:style>
  <w:style w:type="paragraph" w:styleId="13">
    <w:name w:val="Body Text"/>
    <w:basedOn w:val="1"/>
    <w:link w:val="25"/>
    <w:unhideWhenUsed/>
    <w:uiPriority w:val="99"/>
    <w:pPr>
      <w:spacing w:after="120"/>
    </w:pPr>
    <w:rPr>
      <w:snapToGrid/>
      <w:lang w:val="en-US"/>
    </w:rPr>
  </w:style>
  <w:style w:type="paragraph" w:styleId="14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0"/>
    <w:unhideWhenUsed/>
    <w:uiPriority w:val="99"/>
    <w:pPr>
      <w:tabs>
        <w:tab w:val="center" w:pos="4677"/>
        <w:tab w:val="right" w:pos="9355"/>
      </w:tabs>
    </w:pPr>
  </w:style>
  <w:style w:type="paragraph" w:styleId="16">
    <w:name w:val="Body Text Indent 2"/>
    <w:basedOn w:val="1"/>
    <w:link w:val="26"/>
    <w:unhideWhenUsed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7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8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Верхний колонтитул Знак"/>
    <w:basedOn w:val="8"/>
    <w:link w:val="12"/>
    <w:uiPriority w:val="99"/>
  </w:style>
  <w:style w:type="character" w:customStyle="1" w:styleId="20">
    <w:name w:val="Нижний колонтитул Знак"/>
    <w:basedOn w:val="8"/>
    <w:link w:val="15"/>
    <w:qFormat/>
    <w:uiPriority w:val="99"/>
  </w:style>
  <w:style w:type="character" w:customStyle="1" w:styleId="21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2">
    <w:name w:val="List Paragraph"/>
    <w:basedOn w:val="1"/>
    <w:qFormat/>
    <w:uiPriority w:val="34"/>
    <w:pPr>
      <w:ind w:left="720"/>
      <w:contextualSpacing/>
    </w:pPr>
  </w:style>
  <w:style w:type="paragraph" w:customStyle="1" w:styleId="23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4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5">
    <w:name w:val="Основной текст Знак"/>
    <w:basedOn w:val="8"/>
    <w:link w:val="13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6">
    <w:name w:val="Основной текст с отступом 2 Знак"/>
    <w:basedOn w:val="8"/>
    <w:link w:val="16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table" w:customStyle="1" w:styleId="27">
    <w:name w:val="_Style 25"/>
    <w:basedOn w:val="18"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8">
    <w:name w:val="_Style 26"/>
    <w:basedOn w:val="18"/>
    <w:uiPriority w:val="0"/>
    <w:tblPr>
      <w:tblCellMar>
        <w:left w:w="115" w:type="dxa"/>
        <w:right w:w="115" w:type="dxa"/>
      </w:tblCellMar>
    </w:tblPr>
  </w:style>
  <w:style w:type="character" w:customStyle="1" w:styleId="29">
    <w:name w:val="Текст выноски Знак"/>
    <w:basedOn w:val="8"/>
    <w:link w:val="11"/>
    <w:semiHidden/>
    <w:uiPriority w:val="99"/>
    <w:rPr>
      <w:rFonts w:ascii="Tahoma" w:hAnsi="Tahoma" w:cs="Tahoma"/>
      <w:snapToGrid w:val="0"/>
      <w:sz w:val="16"/>
      <w:szCs w:val="16"/>
      <w:lang w:val="en-GB"/>
    </w:rPr>
  </w:style>
  <w:style w:type="table" w:customStyle="1" w:styleId="30">
    <w:name w:val="_Style 27"/>
    <w:basedOn w:val="18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wbh+3IkUVpJb0Wki+hEdKz5rew==">CgMxLjAaIAoBMBIbChkIB0IVCgxBcmlhbCBOYXJyb3cSBUFyaWFsGiAKATESGwoZCAdCFQoMQXJpYWwgTmFycm93EgVBcmlhbDgAciExa2xSSmVLajNTQmlFa01kVnZ0TGxnSzZ6NVF2UU5CTkE=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957</Characters>
  <Lines>7</Lines>
  <Paragraphs>2</Paragraphs>
  <TotalTime>0</TotalTime>
  <ScaleCrop>false</ScaleCrop>
  <LinksUpToDate>false</LinksUpToDate>
  <CharactersWithSpaces>1122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2025-07-22T14:43:26Z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1EB85DCCF6C84506908B8592E8639791_12</vt:lpwstr>
  </property>
</Properties>
</file>